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71E" w:rsidRDefault="003F471E" w:rsidP="003F47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471E" w:rsidRPr="003F471E" w:rsidRDefault="003F471E" w:rsidP="003F47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71E">
        <w:rPr>
          <w:rFonts w:ascii="Times New Roman" w:hAnsi="Times New Roman" w:cs="Times New Roman"/>
          <w:b/>
          <w:sz w:val="24"/>
          <w:szCs w:val="24"/>
        </w:rPr>
        <w:t>АННОТАЦИИ К РАБОЧИМ ПРОГРАММ</w:t>
      </w:r>
    </w:p>
    <w:p w:rsidR="003F471E" w:rsidRDefault="003F471E" w:rsidP="003F47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МБ</w:t>
      </w:r>
      <w:r w:rsidR="00875A05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875A05">
        <w:rPr>
          <w:rFonts w:ascii="Times New Roman" w:hAnsi="Times New Roman" w:cs="Times New Roman"/>
          <w:sz w:val="24"/>
          <w:szCs w:val="24"/>
        </w:rPr>
        <w:t>Карамасарский</w:t>
      </w:r>
      <w:proofErr w:type="spellEnd"/>
      <w:r w:rsidR="00875A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детский сад</w:t>
      </w:r>
      <w:r w:rsidR="00875A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875A05">
        <w:rPr>
          <w:rFonts w:ascii="Times New Roman" w:hAnsi="Times New Roman" w:cs="Times New Roman"/>
          <w:sz w:val="24"/>
          <w:szCs w:val="24"/>
        </w:rPr>
        <w:t>Каенкай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3F471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3F471E">
        <w:rPr>
          <w:rFonts w:ascii="Times New Roman" w:hAnsi="Times New Roman" w:cs="Times New Roman"/>
          <w:sz w:val="24"/>
          <w:szCs w:val="24"/>
        </w:rPr>
        <w:t xml:space="preserve">разработаны и реализуются рабочие программы, составленные на основе примерной основной общеобразовательной программы «От рождения до школы» под ред. Н.Е. </w:t>
      </w:r>
      <w:proofErr w:type="spellStart"/>
      <w:r w:rsidRPr="003F471E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3F471E">
        <w:rPr>
          <w:rFonts w:ascii="Times New Roman" w:hAnsi="Times New Roman" w:cs="Times New Roman"/>
          <w:sz w:val="24"/>
          <w:szCs w:val="24"/>
        </w:rPr>
        <w:t xml:space="preserve">, Т.С. Комаровой, М.А. Васильевой, М.: Мозаика-Синтез, 2012. Рабочие программы определяют содержание и организацию образовательного процесса дошкольного отделения. Обеспечивают развитие детей дошкольного возраста с учётом их психолого-возрастных и индивидуальных особенностей, учитывает интересы и потребности детей и родителей. </w:t>
      </w:r>
    </w:p>
    <w:p w:rsidR="003F471E" w:rsidRDefault="003F471E" w:rsidP="003F47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F471E">
        <w:rPr>
          <w:rFonts w:ascii="Times New Roman" w:hAnsi="Times New Roman" w:cs="Times New Roman"/>
          <w:sz w:val="24"/>
          <w:szCs w:val="24"/>
        </w:rPr>
        <w:t xml:space="preserve">Содержание программ направлено на формирование общей культуры, развития физических, интеллектуальных и личностных качеств, формирование предпосылок учебной деятельности. Обеспечивают социальную успешность, сохранение и укрепление психического, физического и интеллектуального здоровья детей. </w:t>
      </w:r>
    </w:p>
    <w:p w:rsid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F471E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spellStart"/>
      <w:r w:rsidRPr="003F471E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F471E">
        <w:rPr>
          <w:rFonts w:ascii="Times New Roman" w:hAnsi="Times New Roman" w:cs="Times New Roman"/>
          <w:sz w:val="24"/>
          <w:szCs w:val="24"/>
        </w:rPr>
        <w:t xml:space="preserve">-образовательной деятельности включает интеграцию образовательных областей: «Физическое развитие», «Познавательное развитие», «Социально-коммуникативное развитие», «Художественно – эстетическое развитие», «Речевое развитие» которые обеспечивает разностороннее развитие детей с учетом их возрастных и индивидуальных особенностей, по основным направлениям - физическому, социально-личностному, познавательно-речевому и </w:t>
      </w:r>
      <w:proofErr w:type="spellStart"/>
      <w:r w:rsidRPr="003F471E">
        <w:rPr>
          <w:rFonts w:ascii="Times New Roman" w:hAnsi="Times New Roman" w:cs="Times New Roman"/>
          <w:sz w:val="24"/>
          <w:szCs w:val="24"/>
        </w:rPr>
        <w:t>художественноэстетическому</w:t>
      </w:r>
      <w:proofErr w:type="spellEnd"/>
      <w:r w:rsidRPr="003F471E">
        <w:rPr>
          <w:rFonts w:ascii="Times New Roman" w:hAnsi="Times New Roman" w:cs="Times New Roman"/>
          <w:sz w:val="24"/>
          <w:szCs w:val="24"/>
        </w:rPr>
        <w:t xml:space="preserve"> развитию. Каждая программа предусматривает цели и задачи, которые решаются не только в рамках непосредственно образовательной деятельности, но и при проведении режимных моментов - как в совместной деятельности взрослого и детей, так и в самостоятельной деятельности дошкольников. Формирование физических, интеллектуальных и личностных качеств детей решаются интегрировано в ходе освоения</w:t>
      </w:r>
      <w:r>
        <w:rPr>
          <w:rFonts w:ascii="Times New Roman" w:hAnsi="Times New Roman" w:cs="Times New Roman"/>
          <w:sz w:val="24"/>
          <w:szCs w:val="24"/>
        </w:rPr>
        <w:t xml:space="preserve"> всех образовательных областей о</w:t>
      </w:r>
      <w:r w:rsidRPr="003F471E">
        <w:rPr>
          <w:rFonts w:ascii="Times New Roman" w:hAnsi="Times New Roman" w:cs="Times New Roman"/>
          <w:sz w:val="24"/>
          <w:szCs w:val="24"/>
        </w:rPr>
        <w:t xml:space="preserve">бъем образовательной программы рассчитан на 100% времени, отведенного на образовательный процесс. Обязательная часть составляет не менее 60% времени, необходимого для реализации Программы, примерно около 40% от общего объема формируется участниками образовательного процесса. </w:t>
      </w:r>
    </w:p>
    <w:p w:rsid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F471E">
        <w:rPr>
          <w:rFonts w:ascii="Times New Roman" w:hAnsi="Times New Roman" w:cs="Times New Roman"/>
          <w:sz w:val="24"/>
          <w:szCs w:val="24"/>
        </w:rPr>
        <w:t xml:space="preserve">Общий объем Программы рассчитывается в соответствии с возрастом воспитанников, основными направлениями их развития, спецификой дошкольного образования и включает время, отведенное на: </w:t>
      </w:r>
    </w:p>
    <w:p w:rsid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71E">
        <w:rPr>
          <w:rFonts w:ascii="Times New Roman" w:hAnsi="Times New Roman" w:cs="Times New Roman"/>
          <w:sz w:val="24"/>
          <w:szCs w:val="24"/>
        </w:rPr>
        <w:t xml:space="preserve">· образовательную деятельность, осуществляемую в процессе организации различных видов детской деятельности (игровой, трудовой, исследовательской, продуктивной, художественно-эстетической); </w:t>
      </w:r>
    </w:p>
    <w:p w:rsid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71E">
        <w:rPr>
          <w:rFonts w:ascii="Times New Roman" w:hAnsi="Times New Roman" w:cs="Times New Roman"/>
          <w:sz w:val="24"/>
          <w:szCs w:val="24"/>
        </w:rPr>
        <w:t>· образовательную деятельность, осуществляемую в ходе режимных моментов; · самостоятельную деятельность детей;</w:t>
      </w:r>
    </w:p>
    <w:p w:rsid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71E">
        <w:rPr>
          <w:rFonts w:ascii="Times New Roman" w:hAnsi="Times New Roman" w:cs="Times New Roman"/>
          <w:sz w:val="24"/>
          <w:szCs w:val="24"/>
        </w:rPr>
        <w:t xml:space="preserve"> · взаимодействие с семьями детей по реализации основной общеобразовательной программы дошкольного образования. </w:t>
      </w:r>
    </w:p>
    <w:p w:rsidR="003F471E" w:rsidRDefault="003F471E" w:rsidP="003F47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F471E">
        <w:rPr>
          <w:rFonts w:ascii="Times New Roman" w:hAnsi="Times New Roman" w:cs="Times New Roman"/>
          <w:sz w:val="24"/>
          <w:szCs w:val="24"/>
        </w:rPr>
        <w:t xml:space="preserve">Программа строится с учетом специфики национально-культурных, демографических, климатических условий, учета интересов детей и потребностей родителей, приоритетного направления деятельности – физического (физическое воспитание и формирование культуры здоровья) развития детей. Построение образовательного процесса в содержании рабочих программ основано на основе комплексно-тематического планирования, что дает </w:t>
      </w:r>
      <w:r w:rsidRPr="003F471E">
        <w:rPr>
          <w:rFonts w:ascii="Times New Roman" w:hAnsi="Times New Roman" w:cs="Times New Roman"/>
          <w:sz w:val="24"/>
          <w:szCs w:val="24"/>
        </w:rPr>
        <w:lastRenderedPageBreak/>
        <w:t xml:space="preserve">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проектирования, развития основных навыков. Тематический принцип построения образовательного процесса позволяет легко вводить региональные и культурные компоненты, учитывать специфику детского сада. Введение похожих тем в различных возрастных группах обеспечивает реализацию поставленных целей и задач. </w:t>
      </w:r>
    </w:p>
    <w:p w:rsid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F471E">
        <w:rPr>
          <w:rFonts w:ascii="Times New Roman" w:hAnsi="Times New Roman" w:cs="Times New Roman"/>
          <w:sz w:val="24"/>
          <w:szCs w:val="24"/>
        </w:rPr>
        <w:t xml:space="preserve">Содержание программ соответствует основным принципам дошкольного образования: </w:t>
      </w:r>
    </w:p>
    <w:p w:rsid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71E">
        <w:rPr>
          <w:rFonts w:ascii="Times New Roman" w:hAnsi="Times New Roman" w:cs="Times New Roman"/>
          <w:sz w:val="24"/>
          <w:szCs w:val="24"/>
        </w:rPr>
        <w:t xml:space="preserve">· принцип непрерывности образования; </w:t>
      </w:r>
    </w:p>
    <w:p w:rsid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71E">
        <w:rPr>
          <w:rFonts w:ascii="Times New Roman" w:hAnsi="Times New Roman" w:cs="Times New Roman"/>
          <w:sz w:val="24"/>
          <w:szCs w:val="24"/>
        </w:rPr>
        <w:t xml:space="preserve">· принцип вариативности; </w:t>
      </w:r>
    </w:p>
    <w:p w:rsid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71E">
        <w:rPr>
          <w:rFonts w:ascii="Times New Roman" w:hAnsi="Times New Roman" w:cs="Times New Roman"/>
          <w:sz w:val="24"/>
          <w:szCs w:val="24"/>
        </w:rPr>
        <w:t xml:space="preserve">· принцип системности; </w:t>
      </w:r>
    </w:p>
    <w:p w:rsid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71E">
        <w:rPr>
          <w:rFonts w:ascii="Times New Roman" w:hAnsi="Times New Roman" w:cs="Times New Roman"/>
          <w:sz w:val="24"/>
          <w:szCs w:val="24"/>
        </w:rPr>
        <w:t xml:space="preserve">· принцип </w:t>
      </w:r>
      <w:proofErr w:type="spellStart"/>
      <w:r w:rsidRPr="003F471E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3F471E">
        <w:rPr>
          <w:rFonts w:ascii="Times New Roman" w:hAnsi="Times New Roman" w:cs="Times New Roman"/>
          <w:sz w:val="24"/>
          <w:szCs w:val="24"/>
        </w:rPr>
        <w:t>;</w:t>
      </w:r>
    </w:p>
    <w:p w:rsid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71E">
        <w:rPr>
          <w:rFonts w:ascii="Times New Roman" w:hAnsi="Times New Roman" w:cs="Times New Roman"/>
          <w:sz w:val="24"/>
          <w:szCs w:val="24"/>
        </w:rPr>
        <w:t xml:space="preserve"> · принцип дифференциации и индивидуализации воспитания и обучения;</w:t>
      </w:r>
    </w:p>
    <w:p w:rsid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71E">
        <w:rPr>
          <w:rFonts w:ascii="Times New Roman" w:hAnsi="Times New Roman" w:cs="Times New Roman"/>
          <w:sz w:val="24"/>
          <w:szCs w:val="24"/>
        </w:rPr>
        <w:t xml:space="preserve"> · принцип </w:t>
      </w:r>
      <w:proofErr w:type="spellStart"/>
      <w:r w:rsidRPr="003F471E">
        <w:rPr>
          <w:rFonts w:ascii="Times New Roman" w:hAnsi="Times New Roman" w:cs="Times New Roman"/>
          <w:sz w:val="24"/>
          <w:szCs w:val="24"/>
        </w:rPr>
        <w:t>природосообразности</w:t>
      </w:r>
      <w:proofErr w:type="spellEnd"/>
      <w:r w:rsidRPr="003F471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71E">
        <w:rPr>
          <w:rFonts w:ascii="Times New Roman" w:hAnsi="Times New Roman" w:cs="Times New Roman"/>
          <w:sz w:val="24"/>
          <w:szCs w:val="24"/>
        </w:rPr>
        <w:t>· принцип открытости.</w:t>
      </w:r>
    </w:p>
    <w:p w:rsid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71E">
        <w:rPr>
          <w:rFonts w:ascii="Times New Roman" w:hAnsi="Times New Roman" w:cs="Times New Roman"/>
          <w:sz w:val="24"/>
          <w:szCs w:val="24"/>
        </w:rPr>
        <w:t xml:space="preserve"> Определены основные педагогические технологии в работе с детьми: </w:t>
      </w:r>
    </w:p>
    <w:p w:rsid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71E">
        <w:rPr>
          <w:rFonts w:ascii="Times New Roman" w:hAnsi="Times New Roman" w:cs="Times New Roman"/>
          <w:sz w:val="24"/>
          <w:szCs w:val="24"/>
        </w:rPr>
        <w:t xml:space="preserve">· игровая технология; </w:t>
      </w:r>
    </w:p>
    <w:p w:rsid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71E">
        <w:rPr>
          <w:rFonts w:ascii="Times New Roman" w:hAnsi="Times New Roman" w:cs="Times New Roman"/>
          <w:sz w:val="24"/>
          <w:szCs w:val="24"/>
        </w:rPr>
        <w:t xml:space="preserve">· педагогика сотрудничества; </w:t>
      </w:r>
    </w:p>
    <w:p w:rsidR="008F0C48" w:rsidRPr="003F471E" w:rsidRDefault="003F471E" w:rsidP="003F4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471E">
        <w:rPr>
          <w:rFonts w:ascii="Times New Roman" w:hAnsi="Times New Roman" w:cs="Times New Roman"/>
          <w:sz w:val="24"/>
          <w:szCs w:val="24"/>
        </w:rPr>
        <w:t>· информационно-коммуникационные технологии.</w:t>
      </w:r>
    </w:p>
    <w:sectPr w:rsidR="008F0C48" w:rsidRPr="003F4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C21"/>
    <w:rsid w:val="00042C21"/>
    <w:rsid w:val="003F471E"/>
    <w:rsid w:val="00875A05"/>
    <w:rsid w:val="008F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8C2720-C7AD-420F-AA86-C9235D7A8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Алмаз</cp:lastModifiedBy>
  <cp:revision>2</cp:revision>
  <dcterms:created xsi:type="dcterms:W3CDTF">2021-09-12T20:27:00Z</dcterms:created>
  <dcterms:modified xsi:type="dcterms:W3CDTF">2021-09-12T20:27:00Z</dcterms:modified>
</cp:coreProperties>
</file>